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29DE6BF5" w14:textId="77777777" w:rsidTr="00A45E83">
        <w:tc>
          <w:tcPr>
            <w:tcW w:w="8978" w:type="dxa"/>
          </w:tcPr>
          <w:p w14:paraId="06F5127E" w14:textId="7ED9AC5C" w:rsidR="00D27CAF" w:rsidRDefault="000B4BB5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TEUCHITLÁN</w:t>
            </w:r>
          </w:p>
          <w:p w14:paraId="02D322DA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78ECA5B6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299E30E1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34C5F896" w14:textId="7FB638BC" w:rsidR="00A45E83" w:rsidRPr="007D77B1" w:rsidRDefault="000B4BB5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2021</w:t>
            </w:r>
          </w:p>
        </w:tc>
      </w:tr>
    </w:tbl>
    <w:p w14:paraId="54E06B32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21B93040" w14:textId="77777777" w:rsidTr="00A45E83">
        <w:tc>
          <w:tcPr>
            <w:tcW w:w="8978" w:type="dxa"/>
          </w:tcPr>
          <w:p w14:paraId="4D49B514" w14:textId="77777777" w:rsidR="000B4BB5" w:rsidRDefault="000B4BB5" w:rsidP="000B4BB5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eastAsia="es-MX"/>
              </w:rPr>
              <w:t>Notas a los Estados Financieros de Memoria</w:t>
            </w:r>
          </w:p>
          <w:p w14:paraId="1FB4B169" w14:textId="77777777" w:rsidR="000B4BB5" w:rsidRDefault="000B4BB5" w:rsidP="000B4BB5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206C742" w14:textId="77777777" w:rsidR="000B4BB5" w:rsidRDefault="000B4BB5" w:rsidP="000B4BB5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9171F13" w14:textId="77777777" w:rsidR="000B4BB5" w:rsidRDefault="000B4BB5" w:rsidP="000B4BB5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14:paraId="570FC530" w14:textId="77777777" w:rsidR="000B4BB5" w:rsidRDefault="000B4BB5" w:rsidP="000B4BB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130C9F80" w14:textId="77777777" w:rsidR="000B4BB5" w:rsidRDefault="000B4BB5" w:rsidP="000B4BB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664FBBE7" w14:textId="77777777" w:rsidR="000B4BB5" w:rsidRDefault="000B4BB5" w:rsidP="000B4BB5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14:paraId="1BE874EC" w14:textId="77777777" w:rsidR="000B4BB5" w:rsidRDefault="000B4BB5" w:rsidP="000B4BB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14:paraId="3FDA39B5" w14:textId="77777777" w:rsidR="000B4BB5" w:rsidRDefault="000B4BB5" w:rsidP="000B4BB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14:paraId="31E4A288" w14:textId="77777777" w:rsidR="000B4BB5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14:paraId="2B3C03B7" w14:textId="77777777" w:rsidR="000B4BB5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14:paraId="386741D2" w14:textId="77777777" w:rsidR="000B4BB5" w:rsidRDefault="000B4BB5" w:rsidP="000B4BB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14:paraId="6C54F3EC" w14:textId="77777777" w:rsidR="000B4BB5" w:rsidRDefault="000B4BB5" w:rsidP="000B4BB5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Representa el importe de las operaciones presupuestarias que afectan la Ley de Ingresos y el Presupuesto de Egresos</w:t>
            </w:r>
          </w:p>
          <w:p w14:paraId="121E8E63" w14:textId="77777777" w:rsidR="000B4BB5" w:rsidRDefault="000B4BB5" w:rsidP="000B4BB5">
            <w:pPr>
              <w:autoSpaceDE w:val="0"/>
              <w:autoSpaceDN w:val="0"/>
              <w:adjustRightInd w:val="0"/>
              <w:ind w:left="288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7"/>
              <w:gridCol w:w="1453"/>
              <w:gridCol w:w="1357"/>
            </w:tblGrid>
            <w:tr w:rsidR="000B4BB5" w14:paraId="1130EC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4923F0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5F47BF7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F447B09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0B4BB5" w14:paraId="6814F3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FFEB18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8000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0EABB02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CUENTAS DE ORDEN PRESUPUESTARIAS</w:t>
                  </w:r>
                </w:p>
              </w:tc>
            </w:tr>
            <w:tr w:rsidR="000B4BB5" w14:paraId="48F080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D02811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A9DBE5B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 INGRESOS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09CB361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48,861,792.00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9A4FB3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48,861,792.00</w:t>
                  </w:r>
                </w:p>
              </w:tc>
            </w:tr>
            <w:tr w:rsidR="000B4BB5" w14:paraId="76F36D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7D0110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F9EA69E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PRESUPUESTO DE  EGRESOS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46AD324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48,861,792.00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132DA74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48,861,792.00</w:t>
                  </w:r>
                </w:p>
              </w:tc>
            </w:tr>
          </w:tbl>
          <w:p w14:paraId="73C9481C" w14:textId="77777777" w:rsidR="000B4BB5" w:rsidRDefault="000B4BB5" w:rsidP="000B4B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BE0622C" w14:textId="77777777" w:rsidR="000B4BB5" w:rsidRDefault="000B4BB5" w:rsidP="000B4B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3A22D92C" w14:textId="77777777" w:rsidR="000B4BB5" w:rsidRDefault="000B4BB5" w:rsidP="000B4BB5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período.</w:t>
            </w:r>
          </w:p>
          <w:p w14:paraId="65F246BF" w14:textId="77777777" w:rsidR="000B4BB5" w:rsidRDefault="000B4BB5" w:rsidP="000B4BB5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A90FE75" w14:textId="77777777" w:rsidR="000B4BB5" w:rsidRDefault="000B4BB5" w:rsidP="000B4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6"/>
              <w:gridCol w:w="1453"/>
              <w:gridCol w:w="1358"/>
            </w:tblGrid>
            <w:tr w:rsidR="000B4BB5" w14:paraId="18AE37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7E85A7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BDA2584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ADE2E97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0B4BB5" w14:paraId="0B2971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91A2B2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41B6CCA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 INGRESOS</w:t>
                  </w:r>
                </w:p>
              </w:tc>
            </w:tr>
            <w:tr w:rsidR="000B4BB5" w14:paraId="419EA1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F04519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8110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F97B143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97847BC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48,861.792.00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64BC74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0B4BB5" w14:paraId="6E67BA0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66E87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8120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F1B3153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13FEF6E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27,391,372.95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CD1243B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48,861,792.00</w:t>
                  </w:r>
                </w:p>
              </w:tc>
            </w:tr>
            <w:tr w:rsidR="000B4BB5" w14:paraId="37F5CA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58B381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8130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1EB133D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MODIFIC A LA 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24DC78E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CED557E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0B4BB5" w14:paraId="2EFE71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73ABFD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8140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F99FBD9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15FA63F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27,391,372.95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D79A6BD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27,391,372.95</w:t>
                  </w:r>
                </w:p>
              </w:tc>
            </w:tr>
            <w:tr w:rsidR="000B4BB5" w14:paraId="4FDAD9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442277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8150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AEB1D27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8CA26A0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38B094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27,391,372.95</w:t>
                  </w:r>
                </w:p>
              </w:tc>
            </w:tr>
          </w:tbl>
          <w:p w14:paraId="19CABB7D" w14:textId="77777777" w:rsidR="000B4BB5" w:rsidRDefault="000B4BB5" w:rsidP="000B4BB5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118774F8" w14:textId="77777777" w:rsidR="000B4BB5" w:rsidRDefault="000B4BB5" w:rsidP="000B4BB5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Tiene por finalidad registrar, a partir del Presupuesto de Egresos del período y mediante los rubros que lo componen, las operaciones presupuestarias del período.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4409"/>
              <w:gridCol w:w="1452"/>
              <w:gridCol w:w="1357"/>
            </w:tblGrid>
            <w:tr w:rsidR="000B4BB5" w14:paraId="560167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9EF74F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182416E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14E77C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0B4BB5" w14:paraId="19A664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F3136B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E3CB2DC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PRESUPUESTO DE  EGRESOS</w:t>
                  </w:r>
                </w:p>
              </w:tc>
            </w:tr>
            <w:tr w:rsidR="000B4BB5" w14:paraId="337BAB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60221F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8210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609CE50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3C9EBF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A2A409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48,861.792.00</w:t>
                  </w:r>
                </w:p>
              </w:tc>
            </w:tr>
            <w:tr w:rsidR="000B4BB5" w14:paraId="2EA58D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7EE94B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8220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1C8A3B2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93CC3C2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48,861.792.00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B2ED4C6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25,033,338.95</w:t>
                  </w:r>
                </w:p>
              </w:tc>
            </w:tr>
            <w:tr w:rsidR="000B4BB5" w14:paraId="1D0DCF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441500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8230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E6536D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 AL PRESUPUESTO DE EGRESOS APROBA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51B5FCE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372831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0B4BB5" w14:paraId="538243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D09522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8240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F61943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533E600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25,033,338.95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0B4C7E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25,033,338.95</w:t>
                  </w:r>
                </w:p>
              </w:tc>
            </w:tr>
            <w:tr w:rsidR="000B4BB5" w14:paraId="366BE3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76D597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8250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4ECE0CA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E78848A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25,033,338.95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0819632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25,033,338.95</w:t>
                  </w:r>
                </w:p>
              </w:tc>
            </w:tr>
            <w:tr w:rsidR="000B4BB5" w14:paraId="46F823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145E0E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8260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C692031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804E139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25,033,338.95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E41376D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25,033,338.95</w:t>
                  </w:r>
                </w:p>
              </w:tc>
            </w:tr>
            <w:tr w:rsidR="000B4BB5" w14:paraId="6CD83C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8107DF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8270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917BE8B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F5ADBE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25,033,338.95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217244C" w14:textId="77777777" w:rsidR="000B4BB5" w:rsidRDefault="000B4BB5" w:rsidP="000B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3E835F70" w14:textId="77777777" w:rsidR="000B4BB5" w:rsidRDefault="000B4BB5" w:rsidP="000B4B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407D4B29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CBE3F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691120E4" w14:textId="77777777" w:rsidTr="00900B0E">
        <w:tc>
          <w:tcPr>
            <w:tcW w:w="3794" w:type="dxa"/>
            <w:shd w:val="clear" w:color="auto" w:fill="auto"/>
          </w:tcPr>
          <w:p w14:paraId="449B5D2A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516D7E" wp14:editId="3AE2558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1751EBC7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3CCEEAC3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F75B28" wp14:editId="0770DBD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022E304F" w14:textId="77777777" w:rsidTr="00900B0E">
        <w:tc>
          <w:tcPr>
            <w:tcW w:w="3794" w:type="dxa"/>
            <w:shd w:val="clear" w:color="auto" w:fill="auto"/>
          </w:tcPr>
          <w:p w14:paraId="5127B3CD" w14:textId="0CAB731F" w:rsidR="00900B0E" w:rsidRPr="001A2522" w:rsidRDefault="000B4BB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 xml:space="preserve">C. JOSE ALEJANDRO ARREOLA SOTO </w:t>
            </w:r>
          </w:p>
          <w:p w14:paraId="7B29ABAA" w14:textId="5504FE9C" w:rsidR="00900B0E" w:rsidRPr="001A2522" w:rsidRDefault="000B4BB5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08ABA40E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3BC153F9" w14:textId="286C1241" w:rsidR="00900B0E" w:rsidRPr="001A2522" w:rsidRDefault="000B4BB5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RAMIRO MARTINEZ CORREA</w:t>
            </w:r>
          </w:p>
          <w:p w14:paraId="02BF5BB7" w14:textId="3BA88CF3" w:rsidR="00900B0E" w:rsidRPr="001A2522" w:rsidRDefault="000B4BB5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ENC. DE LA HACIENDA PUBLICA</w:t>
            </w:r>
          </w:p>
        </w:tc>
      </w:tr>
    </w:tbl>
    <w:p w14:paraId="40FFFC5A" w14:textId="77777777" w:rsidR="00002A2C" w:rsidRDefault="00002A2C">
      <w:pPr>
        <w:rPr>
          <w:rFonts w:ascii="Arial" w:hAnsi="Arial" w:cs="Arial"/>
        </w:rPr>
      </w:pPr>
    </w:p>
    <w:p w14:paraId="3780D545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64827C53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7CE86832" w14:textId="4C341DCB" w:rsidR="002A42CF" w:rsidRPr="00076359" w:rsidRDefault="000B4BB5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ASEJ2021-14-08-11-2021-1</w:t>
      </w:r>
    </w:p>
    <w:p w14:paraId="7AF24384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3B151ACF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33B25AC8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B4BB5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A64E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johandelarosafernandez@gmail.com</cp:lastModifiedBy>
  <cp:revision>6</cp:revision>
  <dcterms:created xsi:type="dcterms:W3CDTF">2020-05-27T16:03:00Z</dcterms:created>
  <dcterms:modified xsi:type="dcterms:W3CDTF">2021-11-08T22:52:00Z</dcterms:modified>
</cp:coreProperties>
</file>